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3F63" w14:textId="77777777" w:rsidR="00E80E0F" w:rsidRDefault="00E80E0F">
      <w:pPr>
        <w:contextualSpacing/>
      </w:pPr>
    </w:p>
    <w:p w14:paraId="3F981485" w14:textId="1E63B6CD" w:rsidR="00E80E0F" w:rsidRPr="00E80E0F" w:rsidRDefault="00E80E0F" w:rsidP="00E80E0F">
      <w:pPr>
        <w:contextualSpacing/>
        <w:jc w:val="center"/>
        <w:rPr>
          <w:b/>
          <w:bCs/>
          <w:u w:val="single"/>
        </w:rPr>
      </w:pPr>
      <w:r w:rsidRPr="00E80E0F">
        <w:rPr>
          <w:b/>
          <w:bCs/>
          <w:u w:val="single"/>
        </w:rPr>
        <w:t>TECHNICAL RIDER</w:t>
      </w:r>
    </w:p>
    <w:p w14:paraId="726894E3" w14:textId="7C801F52" w:rsidR="00E80E0F" w:rsidRDefault="00E80E0F">
      <w:pPr>
        <w:contextualSpacing/>
      </w:pPr>
    </w:p>
    <w:p w14:paraId="5A3E9515" w14:textId="3FB6CFBA" w:rsidR="00E80E0F" w:rsidRPr="00E80E0F" w:rsidRDefault="00E80E0F" w:rsidP="00E80E0F">
      <w:pPr>
        <w:contextualSpacing/>
        <w:jc w:val="center"/>
        <w:rPr>
          <w:b/>
          <w:bCs/>
        </w:rPr>
      </w:pPr>
      <w:r w:rsidRPr="00E80E0F">
        <w:rPr>
          <w:b/>
          <w:bCs/>
        </w:rPr>
        <w:t>ELECTRIC CAKE SALAD</w:t>
      </w:r>
    </w:p>
    <w:p w14:paraId="6736A7B4" w14:textId="36CC82F3" w:rsidR="00E80E0F" w:rsidRDefault="00E80E0F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80E0F" w14:paraId="2F157C3E" w14:textId="77777777" w:rsidTr="00E80E0F">
        <w:tc>
          <w:tcPr>
            <w:tcW w:w="3005" w:type="dxa"/>
            <w:shd w:val="clear" w:color="auto" w:fill="8EAADB" w:themeFill="accent1" w:themeFillTint="99"/>
          </w:tcPr>
          <w:p w14:paraId="4EA03984" w14:textId="179FFA03" w:rsidR="00E80E0F" w:rsidRPr="00E80E0F" w:rsidRDefault="00E80E0F" w:rsidP="00E80E0F">
            <w:pPr>
              <w:contextualSpacing/>
              <w:jc w:val="center"/>
              <w:rPr>
                <w:b/>
                <w:bCs/>
              </w:rPr>
            </w:pPr>
            <w:r w:rsidRPr="00E80E0F">
              <w:rPr>
                <w:b/>
                <w:bCs/>
              </w:rPr>
              <w:t>MUSICIAN</w:t>
            </w:r>
          </w:p>
        </w:tc>
        <w:tc>
          <w:tcPr>
            <w:tcW w:w="3005" w:type="dxa"/>
            <w:shd w:val="clear" w:color="auto" w:fill="8EAADB" w:themeFill="accent1" w:themeFillTint="99"/>
          </w:tcPr>
          <w:p w14:paraId="73CB6D6B" w14:textId="571821EF" w:rsidR="00E80E0F" w:rsidRPr="00E80E0F" w:rsidRDefault="00E80E0F" w:rsidP="00E80E0F">
            <w:pPr>
              <w:contextualSpacing/>
              <w:jc w:val="center"/>
              <w:rPr>
                <w:b/>
                <w:bCs/>
              </w:rPr>
            </w:pPr>
            <w:r w:rsidRPr="00E80E0F">
              <w:rPr>
                <w:b/>
                <w:bCs/>
              </w:rPr>
              <w:t>ROLE</w:t>
            </w:r>
          </w:p>
        </w:tc>
        <w:tc>
          <w:tcPr>
            <w:tcW w:w="3006" w:type="dxa"/>
            <w:shd w:val="clear" w:color="auto" w:fill="8EAADB" w:themeFill="accent1" w:themeFillTint="99"/>
          </w:tcPr>
          <w:p w14:paraId="5E31945C" w14:textId="4670E70A" w:rsidR="00E80E0F" w:rsidRPr="00E80E0F" w:rsidRDefault="00E80E0F" w:rsidP="00E80E0F">
            <w:pPr>
              <w:contextualSpacing/>
              <w:jc w:val="center"/>
              <w:rPr>
                <w:b/>
                <w:bCs/>
              </w:rPr>
            </w:pPr>
            <w:r w:rsidRPr="00E80E0F">
              <w:rPr>
                <w:b/>
                <w:bCs/>
              </w:rPr>
              <w:t>REQUIREMENTS</w:t>
            </w:r>
          </w:p>
        </w:tc>
      </w:tr>
      <w:tr w:rsidR="00E80E0F" w14:paraId="092B87C2" w14:textId="77777777" w:rsidTr="00E80E0F">
        <w:tc>
          <w:tcPr>
            <w:tcW w:w="3005" w:type="dxa"/>
          </w:tcPr>
          <w:p w14:paraId="1071A795" w14:textId="77777777" w:rsidR="00E80E0F" w:rsidRDefault="00E80E0F">
            <w:pPr>
              <w:contextualSpacing/>
            </w:pPr>
            <w:r>
              <w:t>Steve Gianolio-Jones</w:t>
            </w:r>
          </w:p>
          <w:p w14:paraId="168B1DAC" w14:textId="77777777" w:rsidR="00E80E0F" w:rsidRDefault="00E80E0F">
            <w:pPr>
              <w:contextualSpacing/>
            </w:pPr>
          </w:p>
          <w:p w14:paraId="469B798F" w14:textId="67013653" w:rsidR="00E80E0F" w:rsidRDefault="00E80E0F">
            <w:pPr>
              <w:contextualSpacing/>
            </w:pPr>
            <w:r>
              <w:t>Centre Stage</w:t>
            </w:r>
          </w:p>
        </w:tc>
        <w:tc>
          <w:tcPr>
            <w:tcW w:w="3005" w:type="dxa"/>
          </w:tcPr>
          <w:p w14:paraId="559335BE" w14:textId="1C3424CA" w:rsidR="00E80E0F" w:rsidRDefault="00E80E0F">
            <w:pPr>
              <w:contextualSpacing/>
            </w:pPr>
            <w:r>
              <w:t>Vocals, Lead Guitar, Mixed backing tracks</w:t>
            </w:r>
          </w:p>
        </w:tc>
        <w:tc>
          <w:tcPr>
            <w:tcW w:w="3006" w:type="dxa"/>
          </w:tcPr>
          <w:p w14:paraId="3A841877" w14:textId="77777777" w:rsidR="00E80E0F" w:rsidRDefault="00E80E0F">
            <w:pPr>
              <w:contextualSpacing/>
            </w:pPr>
            <w:r>
              <w:t>1 x Orange Guitar Combo</w:t>
            </w:r>
          </w:p>
          <w:p w14:paraId="48C3CAFD" w14:textId="77777777" w:rsidR="00E80E0F" w:rsidRDefault="00E80E0F">
            <w:pPr>
              <w:contextualSpacing/>
            </w:pPr>
            <w:r>
              <w:t>DI Box</w:t>
            </w:r>
          </w:p>
          <w:p w14:paraId="7691303E" w14:textId="188DF151" w:rsidR="00E80E0F" w:rsidRDefault="00E80E0F">
            <w:pPr>
              <w:contextualSpacing/>
            </w:pPr>
            <w:r>
              <w:t>1 x Vocal Microphone with</w:t>
            </w:r>
          </w:p>
          <w:p w14:paraId="0B81AF37" w14:textId="0DA9D6EC" w:rsidR="00E80E0F" w:rsidRDefault="00E80E0F">
            <w:pPr>
              <w:contextualSpacing/>
            </w:pPr>
            <w:r>
              <w:t xml:space="preserve">1 x ¼ </w:t>
            </w:r>
            <w:proofErr w:type="gramStart"/>
            <w:r>
              <w:t>“ Jack</w:t>
            </w:r>
            <w:proofErr w:type="gramEnd"/>
            <w:r>
              <w:t xml:space="preserve"> Cable</w:t>
            </w:r>
          </w:p>
        </w:tc>
      </w:tr>
      <w:tr w:rsidR="00E80E0F" w14:paraId="4733A824" w14:textId="77777777" w:rsidTr="00E80E0F">
        <w:tc>
          <w:tcPr>
            <w:tcW w:w="3005" w:type="dxa"/>
          </w:tcPr>
          <w:p w14:paraId="455D06AA" w14:textId="77777777" w:rsidR="00E80E0F" w:rsidRDefault="00E80E0F">
            <w:pPr>
              <w:contextualSpacing/>
            </w:pPr>
            <w:r>
              <w:t>Mick Morrell</w:t>
            </w:r>
          </w:p>
          <w:p w14:paraId="437277EE" w14:textId="77777777" w:rsidR="00E80E0F" w:rsidRDefault="00E80E0F">
            <w:pPr>
              <w:contextualSpacing/>
            </w:pPr>
          </w:p>
          <w:p w14:paraId="5F39A3F1" w14:textId="61B4C328" w:rsidR="00E80E0F" w:rsidRDefault="00E80E0F">
            <w:pPr>
              <w:contextualSpacing/>
            </w:pPr>
            <w:r>
              <w:t>Stage Right</w:t>
            </w:r>
          </w:p>
        </w:tc>
        <w:tc>
          <w:tcPr>
            <w:tcW w:w="3005" w:type="dxa"/>
          </w:tcPr>
          <w:p w14:paraId="05ACFF8C" w14:textId="77777777" w:rsidR="00E80E0F" w:rsidRDefault="00E80E0F">
            <w:pPr>
              <w:contextualSpacing/>
            </w:pPr>
            <w:r>
              <w:t>Guitar</w:t>
            </w:r>
          </w:p>
          <w:p w14:paraId="415331FD" w14:textId="4D5A2E3A" w:rsidR="00E80E0F" w:rsidRDefault="00E80E0F">
            <w:pPr>
              <w:contextualSpacing/>
            </w:pPr>
            <w:r>
              <w:t>Backing Vocals</w:t>
            </w:r>
          </w:p>
        </w:tc>
        <w:tc>
          <w:tcPr>
            <w:tcW w:w="3006" w:type="dxa"/>
          </w:tcPr>
          <w:p w14:paraId="236232E8" w14:textId="77777777" w:rsidR="00E80E0F" w:rsidRDefault="00E80E0F">
            <w:pPr>
              <w:contextualSpacing/>
            </w:pPr>
            <w:r>
              <w:t>1 x Marshall Guitar Combo</w:t>
            </w:r>
          </w:p>
          <w:p w14:paraId="34A6D4B3" w14:textId="77777777" w:rsidR="00E80E0F" w:rsidRDefault="00E80E0F">
            <w:pPr>
              <w:contextualSpacing/>
            </w:pPr>
            <w:r>
              <w:t xml:space="preserve">1 x Vocal Microphone with </w:t>
            </w:r>
          </w:p>
          <w:p w14:paraId="2FB17DCB" w14:textId="288C2A57" w:rsidR="00E80E0F" w:rsidRDefault="00E80E0F">
            <w:pPr>
              <w:contextualSpacing/>
            </w:pPr>
            <w:r>
              <w:t xml:space="preserve">1 x ¼ </w:t>
            </w:r>
            <w:proofErr w:type="gramStart"/>
            <w:r>
              <w:t>“ Jack</w:t>
            </w:r>
            <w:proofErr w:type="gramEnd"/>
            <w:r>
              <w:t xml:space="preserve"> Cable</w:t>
            </w:r>
          </w:p>
        </w:tc>
      </w:tr>
      <w:tr w:rsidR="00E80E0F" w14:paraId="5DB768B0" w14:textId="77777777" w:rsidTr="00E80E0F">
        <w:tc>
          <w:tcPr>
            <w:tcW w:w="3005" w:type="dxa"/>
          </w:tcPr>
          <w:p w14:paraId="335C2E8A" w14:textId="77777777" w:rsidR="00E80E0F" w:rsidRDefault="00E80E0F">
            <w:pPr>
              <w:contextualSpacing/>
            </w:pPr>
            <w:r>
              <w:t>Rob Leaver</w:t>
            </w:r>
          </w:p>
          <w:p w14:paraId="20819C02" w14:textId="77777777" w:rsidR="00E80E0F" w:rsidRDefault="00E80E0F">
            <w:pPr>
              <w:contextualSpacing/>
            </w:pPr>
          </w:p>
          <w:p w14:paraId="38DFED21" w14:textId="12473ADE" w:rsidR="00E80E0F" w:rsidRDefault="00E80E0F">
            <w:pPr>
              <w:contextualSpacing/>
            </w:pPr>
            <w:r>
              <w:t>Stage Left</w:t>
            </w:r>
          </w:p>
        </w:tc>
        <w:tc>
          <w:tcPr>
            <w:tcW w:w="3005" w:type="dxa"/>
          </w:tcPr>
          <w:p w14:paraId="0198EAC0" w14:textId="50B62083" w:rsidR="00E80E0F" w:rsidRDefault="00E80E0F">
            <w:pPr>
              <w:contextualSpacing/>
            </w:pPr>
            <w:r>
              <w:t>Bass</w:t>
            </w:r>
          </w:p>
        </w:tc>
        <w:tc>
          <w:tcPr>
            <w:tcW w:w="3006" w:type="dxa"/>
          </w:tcPr>
          <w:p w14:paraId="320E30A0" w14:textId="60D0F785" w:rsidR="00E80E0F" w:rsidRDefault="00E80E0F">
            <w:pPr>
              <w:contextualSpacing/>
            </w:pPr>
            <w:r>
              <w:t xml:space="preserve">1 x </w:t>
            </w:r>
            <w:proofErr w:type="gramStart"/>
            <w:r>
              <w:t>Orange  Bass</w:t>
            </w:r>
            <w:proofErr w:type="gramEnd"/>
            <w:r>
              <w:t xml:space="preserve"> Cab/Head or</w:t>
            </w:r>
          </w:p>
          <w:p w14:paraId="62728078" w14:textId="40A2F9CB" w:rsidR="00E80E0F" w:rsidRDefault="00E80E0F">
            <w:pPr>
              <w:contextualSpacing/>
            </w:pPr>
            <w:r>
              <w:t>1 x Orange Bass Combo</w:t>
            </w:r>
          </w:p>
        </w:tc>
      </w:tr>
    </w:tbl>
    <w:p w14:paraId="5EC886F5" w14:textId="77777777" w:rsidR="00E80E0F" w:rsidRDefault="00E80E0F">
      <w:pPr>
        <w:contextualSpacing/>
      </w:pPr>
    </w:p>
    <w:p w14:paraId="50DDF276" w14:textId="77777777" w:rsidR="00E80E0F" w:rsidRDefault="00E80E0F">
      <w:pPr>
        <w:contextualSpacing/>
      </w:pPr>
    </w:p>
    <w:p w14:paraId="67422591" w14:textId="77777777" w:rsidR="00E80E0F" w:rsidRDefault="00E80E0F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0E0F" w14:paraId="31FDE537" w14:textId="77777777" w:rsidTr="00E80E0F">
        <w:tc>
          <w:tcPr>
            <w:tcW w:w="4508" w:type="dxa"/>
          </w:tcPr>
          <w:p w14:paraId="516DFE36" w14:textId="7DE67B23" w:rsidR="00E80E0F" w:rsidRDefault="00E80E0F">
            <w:pPr>
              <w:contextualSpacing/>
            </w:pPr>
            <w:r>
              <w:t>Stage Monitors</w:t>
            </w:r>
          </w:p>
        </w:tc>
        <w:tc>
          <w:tcPr>
            <w:tcW w:w="4508" w:type="dxa"/>
          </w:tcPr>
          <w:p w14:paraId="03BE2E2B" w14:textId="67CCEB29" w:rsidR="00E80E0F" w:rsidRDefault="00E80E0F">
            <w:pPr>
              <w:contextualSpacing/>
            </w:pPr>
            <w:r>
              <w:t>Minimum requirement of two stage monitors – front of stage</w:t>
            </w:r>
          </w:p>
        </w:tc>
      </w:tr>
      <w:tr w:rsidR="00E80E0F" w14:paraId="3F0769B8" w14:textId="77777777" w:rsidTr="00E80E0F">
        <w:tc>
          <w:tcPr>
            <w:tcW w:w="4508" w:type="dxa"/>
          </w:tcPr>
          <w:p w14:paraId="2B3B7F66" w14:textId="59B06B2C" w:rsidR="00E80E0F" w:rsidRDefault="00E80E0F">
            <w:pPr>
              <w:contextualSpacing/>
            </w:pPr>
            <w:r>
              <w:t>Sound Engineer?</w:t>
            </w:r>
          </w:p>
        </w:tc>
        <w:tc>
          <w:tcPr>
            <w:tcW w:w="4508" w:type="dxa"/>
          </w:tcPr>
          <w:p w14:paraId="2493393C" w14:textId="0E9B98BB" w:rsidR="00E80E0F" w:rsidRDefault="00E80E0F">
            <w:pPr>
              <w:contextualSpacing/>
            </w:pPr>
            <w:r>
              <w:t>No – in-house required</w:t>
            </w:r>
          </w:p>
        </w:tc>
      </w:tr>
    </w:tbl>
    <w:p w14:paraId="4ECD3EE8" w14:textId="023EFED3" w:rsidR="00E80E0F" w:rsidRDefault="00E80E0F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0E0F" w14:paraId="23B17566" w14:textId="77777777" w:rsidTr="00E80E0F">
        <w:tc>
          <w:tcPr>
            <w:tcW w:w="4508" w:type="dxa"/>
          </w:tcPr>
          <w:p w14:paraId="2861B3C5" w14:textId="560122FA" w:rsidR="00E80E0F" w:rsidRDefault="00E80E0F">
            <w:pPr>
              <w:contextualSpacing/>
            </w:pPr>
            <w:r>
              <w:t>Personnel</w:t>
            </w:r>
          </w:p>
        </w:tc>
        <w:tc>
          <w:tcPr>
            <w:tcW w:w="4508" w:type="dxa"/>
          </w:tcPr>
          <w:p w14:paraId="3D8D2585" w14:textId="77777777" w:rsidR="00E80E0F" w:rsidRDefault="00E80E0F">
            <w:pPr>
              <w:contextualSpacing/>
            </w:pPr>
            <w:r>
              <w:t>3 x Band</w:t>
            </w:r>
          </w:p>
          <w:p w14:paraId="473A53E6" w14:textId="5AD6C63E" w:rsidR="00E80E0F" w:rsidRDefault="00E80E0F">
            <w:pPr>
              <w:contextualSpacing/>
            </w:pPr>
            <w:r>
              <w:t>1 x merchandise</w:t>
            </w:r>
          </w:p>
        </w:tc>
      </w:tr>
    </w:tbl>
    <w:p w14:paraId="45C2A3AB" w14:textId="77777777" w:rsidR="00E80E0F" w:rsidRDefault="00E80E0F">
      <w:pPr>
        <w:contextualSpacing/>
      </w:pPr>
    </w:p>
    <w:p w14:paraId="36EE11B7" w14:textId="77777777" w:rsidR="00E80E0F" w:rsidRDefault="00E80E0F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0E0F" w14:paraId="4BDC180F" w14:textId="77777777" w:rsidTr="00E80E0F">
        <w:tc>
          <w:tcPr>
            <w:tcW w:w="4508" w:type="dxa"/>
          </w:tcPr>
          <w:p w14:paraId="357A70C9" w14:textId="57E727F1" w:rsidR="00E80E0F" w:rsidRDefault="00E80E0F">
            <w:pPr>
              <w:contextualSpacing/>
            </w:pPr>
            <w:r>
              <w:t>Contact for further information</w:t>
            </w:r>
          </w:p>
        </w:tc>
        <w:tc>
          <w:tcPr>
            <w:tcW w:w="4508" w:type="dxa"/>
          </w:tcPr>
          <w:p w14:paraId="3545A51D" w14:textId="6155DFE9" w:rsidR="00E80E0F" w:rsidRDefault="00E80E0F">
            <w:pPr>
              <w:contextualSpacing/>
            </w:pPr>
            <w:r>
              <w:t>(44) 7734069190</w:t>
            </w:r>
          </w:p>
        </w:tc>
      </w:tr>
      <w:tr w:rsidR="00E80E0F" w14:paraId="1524CF1C" w14:textId="77777777" w:rsidTr="00E80E0F">
        <w:tc>
          <w:tcPr>
            <w:tcW w:w="4508" w:type="dxa"/>
          </w:tcPr>
          <w:p w14:paraId="346C77FF" w14:textId="25B84753" w:rsidR="00E80E0F" w:rsidRDefault="00E80E0F">
            <w:pPr>
              <w:contextualSpacing/>
            </w:pPr>
            <w:r>
              <w:t>Email Address</w:t>
            </w:r>
          </w:p>
        </w:tc>
        <w:tc>
          <w:tcPr>
            <w:tcW w:w="4508" w:type="dxa"/>
          </w:tcPr>
          <w:p w14:paraId="40443EAA" w14:textId="1094A941" w:rsidR="00E80E0F" w:rsidRDefault="00E80E0F">
            <w:pPr>
              <w:contextualSpacing/>
            </w:pPr>
            <w:r>
              <w:t>electriccakesalad@hotmail.co.uk</w:t>
            </w:r>
          </w:p>
        </w:tc>
      </w:tr>
    </w:tbl>
    <w:p w14:paraId="05D33FC0" w14:textId="77777777" w:rsidR="00E80E0F" w:rsidRDefault="00E80E0F">
      <w:pPr>
        <w:contextualSpacing/>
      </w:pPr>
    </w:p>
    <w:p w14:paraId="28F22076" w14:textId="77777777" w:rsidR="00E80E0F" w:rsidRDefault="00E80E0F">
      <w:pPr>
        <w:contextualSpacing/>
      </w:pPr>
    </w:p>
    <w:p w14:paraId="43786CF4" w14:textId="77777777" w:rsidR="00E80E0F" w:rsidRDefault="00E80E0F">
      <w:pPr>
        <w:contextualSpacing/>
      </w:pPr>
    </w:p>
    <w:p w14:paraId="484E0063" w14:textId="77777777" w:rsidR="00E80E0F" w:rsidRDefault="00E80E0F">
      <w:pPr>
        <w:contextualSpacing/>
      </w:pPr>
    </w:p>
    <w:p w14:paraId="6DB129A4" w14:textId="77777777" w:rsidR="00E80E0F" w:rsidRDefault="00E80E0F">
      <w:pPr>
        <w:contextualSpacing/>
      </w:pPr>
    </w:p>
    <w:p w14:paraId="124C449A" w14:textId="4BB48075" w:rsidR="00E80E0F" w:rsidRDefault="00E80E0F">
      <w:pPr>
        <w:contextualSpacing/>
      </w:pPr>
      <w:bookmarkStart w:id="0" w:name="_GoBack"/>
      <w:bookmarkEnd w:id="0"/>
    </w:p>
    <w:sectPr w:rsidR="00E80E0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62A0" w14:textId="77777777" w:rsidR="00E80E0F" w:rsidRDefault="00E80E0F" w:rsidP="00E80E0F">
      <w:pPr>
        <w:spacing w:after="0" w:line="240" w:lineRule="auto"/>
      </w:pPr>
      <w:r>
        <w:separator/>
      </w:r>
    </w:p>
  </w:endnote>
  <w:endnote w:type="continuationSeparator" w:id="0">
    <w:p w14:paraId="0B6C7EA0" w14:textId="77777777" w:rsidR="00E80E0F" w:rsidRDefault="00E80E0F" w:rsidP="00E8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9A1C" w14:textId="0575171B" w:rsidR="00E80E0F" w:rsidRPr="00E80E0F" w:rsidRDefault="00E80E0F">
    <w:pPr>
      <w:pStyle w:val="Footer"/>
      <w:rPr>
        <w:i/>
        <w:iCs/>
        <w:lang w:val="en-US"/>
      </w:rPr>
    </w:pPr>
    <w:r w:rsidRPr="00E80E0F">
      <w:rPr>
        <w:i/>
        <w:iCs/>
        <w:lang w:val="en-US"/>
      </w:rPr>
      <w:t>Technical Rider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D313C" w14:textId="77777777" w:rsidR="00E80E0F" w:rsidRDefault="00E80E0F" w:rsidP="00E80E0F">
      <w:pPr>
        <w:spacing w:after="0" w:line="240" w:lineRule="auto"/>
      </w:pPr>
      <w:r>
        <w:separator/>
      </w:r>
    </w:p>
  </w:footnote>
  <w:footnote w:type="continuationSeparator" w:id="0">
    <w:p w14:paraId="653A11C0" w14:textId="77777777" w:rsidR="00E80E0F" w:rsidRDefault="00E80E0F" w:rsidP="00E8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880B" w14:textId="665A2213" w:rsidR="00E80E0F" w:rsidRDefault="00E80E0F" w:rsidP="00E80E0F">
    <w:pPr>
      <w:pStyle w:val="Header"/>
      <w:jc w:val="center"/>
    </w:pPr>
    <w:r>
      <w:rPr>
        <w:noProof/>
      </w:rPr>
      <w:drawing>
        <wp:inline distT="0" distB="0" distL="0" distR="0" wp14:anchorId="2ADA0E64" wp14:editId="6664E742">
          <wp:extent cx="2228850" cy="222885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S 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222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0F"/>
    <w:rsid w:val="00E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77ED"/>
  <w15:chartTrackingRefBased/>
  <w15:docId w15:val="{7ECE2B98-B1B2-4861-8D24-E6CFAE5E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E0F"/>
  </w:style>
  <w:style w:type="paragraph" w:styleId="Footer">
    <w:name w:val="footer"/>
    <w:basedOn w:val="Normal"/>
    <w:link w:val="FooterChar"/>
    <w:uiPriority w:val="99"/>
    <w:unhideWhenUsed/>
    <w:rsid w:val="00E8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Gianolio-Jones</dc:creator>
  <cp:keywords/>
  <dc:description/>
  <cp:lastModifiedBy>Steve Gianolio-Jones</cp:lastModifiedBy>
  <cp:revision>2</cp:revision>
  <dcterms:created xsi:type="dcterms:W3CDTF">2019-08-02T07:22:00Z</dcterms:created>
  <dcterms:modified xsi:type="dcterms:W3CDTF">2019-08-02T07:22:00Z</dcterms:modified>
</cp:coreProperties>
</file>